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B5" w:rsidRDefault="004574CA">
      <w:bookmarkStart w:id="0" w:name="_GoBack"/>
      <w:bookmarkEnd w:id="0"/>
      <w:r>
        <w:rPr>
          <w:noProof/>
          <w:lang w:eastAsia="zh-CN"/>
        </w:rPr>
        <w:drawing>
          <wp:inline distT="0" distB="0" distL="0" distR="0">
            <wp:extent cx="571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2015_Shanghai_Banner_600x200px.png"/>
                    <pic:cNvPicPr/>
                  </pic:nvPicPr>
                  <pic:blipFill>
                    <a:blip r:embed="rId6">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p>
    <w:p w:rsidR="00493A4D" w:rsidRPr="00021609" w:rsidRDefault="00493A4D" w:rsidP="00883657">
      <w:pPr>
        <w:spacing w:after="0" w:line="240" w:lineRule="auto"/>
        <w:jc w:val="center"/>
        <w:rPr>
          <w:rFonts w:ascii="Arial" w:eastAsia="Times New Roman" w:hAnsi="Arial" w:cs="Arial"/>
          <w:sz w:val="24"/>
          <w:szCs w:val="24"/>
          <w:u w:val="single"/>
        </w:rPr>
      </w:pPr>
      <w:r w:rsidRPr="00021609">
        <w:rPr>
          <w:rFonts w:ascii="Arial" w:eastAsia="Times New Roman" w:hAnsi="Arial" w:cs="Arial"/>
          <w:b/>
          <w:bCs/>
          <w:sz w:val="24"/>
          <w:szCs w:val="24"/>
          <w:u w:val="single"/>
        </w:rPr>
        <w:t>Innoxcell Asia Symposium</w:t>
      </w:r>
      <w:r>
        <w:rPr>
          <w:rFonts w:ascii="Arial" w:eastAsia="Times New Roman" w:hAnsi="Arial" w:cs="Arial"/>
          <w:b/>
          <w:bCs/>
          <w:sz w:val="24"/>
          <w:szCs w:val="24"/>
          <w:u w:val="single"/>
        </w:rPr>
        <w:t xml:space="preserve"> 2015</w:t>
      </w:r>
      <w:r w:rsidRPr="00021609">
        <w:rPr>
          <w:rFonts w:ascii="Arial" w:eastAsia="Times New Roman" w:hAnsi="Arial" w:cs="Arial"/>
          <w:b/>
          <w:bCs/>
          <w:sz w:val="24"/>
          <w:szCs w:val="24"/>
          <w:u w:val="single"/>
        </w:rPr>
        <w:t xml:space="preserve"> – </w:t>
      </w:r>
      <w:r w:rsidR="00883657">
        <w:rPr>
          <w:rFonts w:ascii="Arial" w:eastAsia="Times New Roman" w:hAnsi="Arial" w:cs="Arial"/>
          <w:b/>
          <w:bCs/>
          <w:sz w:val="24"/>
          <w:szCs w:val="24"/>
          <w:u w:val="single"/>
        </w:rPr>
        <w:t xml:space="preserve">Shanghai Marriott Hotel </w:t>
      </w:r>
      <w:r w:rsidRPr="00021609">
        <w:rPr>
          <w:rFonts w:ascii="Arial" w:eastAsia="Times New Roman" w:hAnsi="Arial" w:cs="Arial"/>
          <w:b/>
          <w:bCs/>
          <w:sz w:val="24"/>
          <w:szCs w:val="24"/>
          <w:u w:val="single"/>
        </w:rPr>
        <w:t xml:space="preserve">– </w:t>
      </w:r>
      <w:r>
        <w:rPr>
          <w:rFonts w:ascii="Arial" w:eastAsia="Times New Roman" w:hAnsi="Arial" w:cs="Arial"/>
          <w:b/>
          <w:bCs/>
          <w:sz w:val="24"/>
          <w:szCs w:val="24"/>
          <w:u w:val="single"/>
        </w:rPr>
        <w:t>29</w:t>
      </w:r>
      <w:r w:rsidRPr="00021609">
        <w:rPr>
          <w:rFonts w:ascii="Arial" w:eastAsia="Times New Roman" w:hAnsi="Arial" w:cs="Arial"/>
          <w:b/>
          <w:bCs/>
          <w:sz w:val="24"/>
          <w:szCs w:val="24"/>
          <w:u w:val="single"/>
          <w:vertAlign w:val="superscript"/>
        </w:rPr>
        <w:t>th</w:t>
      </w:r>
      <w:r>
        <w:rPr>
          <w:rFonts w:ascii="Arial" w:eastAsia="Times New Roman" w:hAnsi="Arial" w:cs="Arial"/>
          <w:b/>
          <w:bCs/>
          <w:sz w:val="24"/>
          <w:szCs w:val="24"/>
          <w:u w:val="single"/>
        </w:rPr>
        <w:t xml:space="preserve"> Oct</w:t>
      </w:r>
      <w:r w:rsidR="00883657">
        <w:rPr>
          <w:rFonts w:ascii="Arial" w:eastAsia="Times New Roman" w:hAnsi="Arial" w:cs="Arial"/>
          <w:b/>
          <w:bCs/>
          <w:sz w:val="24"/>
          <w:szCs w:val="24"/>
          <w:u w:val="single"/>
        </w:rPr>
        <w:t xml:space="preserve"> 2015</w:t>
      </w:r>
    </w:p>
    <w:p w:rsidR="00493A4D" w:rsidRPr="00021609" w:rsidRDefault="00493A4D" w:rsidP="00493A4D">
      <w:pPr>
        <w:shd w:val="clear" w:color="auto" w:fill="FFFFFF"/>
        <w:tabs>
          <w:tab w:val="left" w:pos="1508"/>
        </w:tabs>
        <w:spacing w:after="0" w:line="240" w:lineRule="auto"/>
        <w:outlineLvl w:val="0"/>
        <w:rPr>
          <w:rFonts w:ascii="Arial" w:eastAsia="Times New Roman" w:hAnsi="Arial" w:cs="Arial"/>
          <w:bCs/>
          <w:color w:val="000000"/>
          <w:sz w:val="24"/>
          <w:szCs w:val="24"/>
        </w:rPr>
      </w:pPr>
      <w:r>
        <w:rPr>
          <w:rFonts w:ascii="Arial" w:eastAsia="Times New Roman" w:hAnsi="Arial" w:cs="Arial"/>
          <w:bCs/>
          <w:color w:val="000000"/>
          <w:sz w:val="24"/>
          <w:szCs w:val="24"/>
        </w:rPr>
        <w:tab/>
      </w:r>
    </w:p>
    <w:p w:rsidR="00493A4D" w:rsidRPr="00021609" w:rsidRDefault="00493A4D" w:rsidP="00493A4D">
      <w:pPr>
        <w:shd w:val="clear" w:color="auto" w:fill="FFFFFF"/>
        <w:spacing w:after="0" w:line="240" w:lineRule="auto"/>
        <w:outlineLvl w:val="0"/>
        <w:rPr>
          <w:rFonts w:ascii="Arial" w:eastAsia="Times New Roman" w:hAnsi="Arial" w:cs="Arial"/>
          <w:color w:val="660099"/>
          <w:kern w:val="36"/>
          <w:sz w:val="24"/>
          <w:szCs w:val="24"/>
        </w:rPr>
      </w:pPr>
      <w:r w:rsidRPr="00021609">
        <w:rPr>
          <w:rFonts w:ascii="Arial" w:eastAsia="Times New Roman" w:hAnsi="Arial" w:cs="Arial"/>
          <w:bCs/>
          <w:color w:val="000000"/>
          <w:sz w:val="24"/>
          <w:szCs w:val="24"/>
        </w:rPr>
        <w:t xml:space="preserve">Innoxcell Asia Symposium (IAS 2015) is </w:t>
      </w:r>
      <w:r w:rsidR="004D5676">
        <w:rPr>
          <w:rFonts w:ascii="Arial" w:eastAsia="Times New Roman" w:hAnsi="Arial" w:cs="Arial"/>
          <w:bCs/>
          <w:color w:val="000000"/>
          <w:sz w:val="24"/>
          <w:szCs w:val="24"/>
        </w:rPr>
        <w:t xml:space="preserve">Asia Pacific’s largest and most comprehensive legal and regulatory compliance conference taking place in Hong Kong, Singapore, Shanghai and Australia. The great diversity of Legal and Regulatory Compliance topics covered in the six paths encourage your team to attend sessions that would benefit them most. </w:t>
      </w:r>
      <w:r w:rsidRPr="00021609">
        <w:rPr>
          <w:rFonts w:ascii="Arial" w:eastAsia="Times New Roman" w:hAnsi="Arial" w:cs="Arial"/>
          <w:bCs/>
          <w:color w:val="000000"/>
          <w:sz w:val="24"/>
          <w:szCs w:val="24"/>
        </w:rPr>
        <w:t xml:space="preserve"> </w:t>
      </w:r>
    </w:p>
    <w:p w:rsidR="00493A4D" w:rsidRPr="00021609" w:rsidRDefault="00493A4D" w:rsidP="00493A4D">
      <w:pPr>
        <w:shd w:val="clear" w:color="auto" w:fill="FFFFFF"/>
        <w:spacing w:after="0" w:line="240" w:lineRule="auto"/>
        <w:ind w:left="439"/>
        <w:outlineLvl w:val="0"/>
        <w:rPr>
          <w:rFonts w:ascii="Arial" w:eastAsia="Times New Roman" w:hAnsi="Arial" w:cs="Arial"/>
          <w:color w:val="660099"/>
          <w:kern w:val="36"/>
          <w:sz w:val="24"/>
          <w:szCs w:val="24"/>
        </w:rPr>
      </w:pPr>
    </w:p>
    <w:p w:rsidR="00493A4D" w:rsidRPr="00001AFC" w:rsidRDefault="00493A4D" w:rsidP="00493A4D">
      <w:pPr>
        <w:numPr>
          <w:ilvl w:val="0"/>
          <w:numId w:val="1"/>
        </w:numPr>
        <w:shd w:val="clear" w:color="auto" w:fill="FFFFFF"/>
        <w:spacing w:after="0" w:line="240" w:lineRule="auto"/>
        <w:ind w:left="439"/>
        <w:outlineLvl w:val="0"/>
        <w:rPr>
          <w:rFonts w:ascii="Arial" w:eastAsia="Times New Roman" w:hAnsi="Arial" w:cs="Arial"/>
          <w:color w:val="C00000"/>
          <w:kern w:val="36"/>
          <w:sz w:val="24"/>
          <w:szCs w:val="24"/>
        </w:rPr>
      </w:pPr>
      <w:r w:rsidRPr="00001AFC">
        <w:rPr>
          <w:rFonts w:ascii="Arial" w:eastAsia="Times New Roman" w:hAnsi="Arial" w:cs="Arial"/>
          <w:color w:val="C00000"/>
          <w:kern w:val="36"/>
          <w:sz w:val="24"/>
          <w:szCs w:val="24"/>
        </w:rPr>
        <w:t>Path 1: White Collar Ethics &amp; Corporate Legal and Compliance</w:t>
      </w:r>
    </w:p>
    <w:p w:rsidR="00493A4D" w:rsidRPr="00001AFC" w:rsidRDefault="00493A4D" w:rsidP="00493A4D">
      <w:pPr>
        <w:numPr>
          <w:ilvl w:val="0"/>
          <w:numId w:val="1"/>
        </w:numPr>
        <w:shd w:val="clear" w:color="auto" w:fill="FFFFFF"/>
        <w:spacing w:after="0" w:line="240" w:lineRule="auto"/>
        <w:ind w:left="439"/>
        <w:outlineLvl w:val="0"/>
        <w:rPr>
          <w:rFonts w:ascii="Arial" w:eastAsia="Times New Roman" w:hAnsi="Arial" w:cs="Arial"/>
          <w:color w:val="C00000"/>
          <w:kern w:val="36"/>
          <w:sz w:val="24"/>
          <w:szCs w:val="24"/>
        </w:rPr>
      </w:pPr>
      <w:r w:rsidRPr="00001AFC">
        <w:rPr>
          <w:rFonts w:ascii="Arial" w:eastAsia="Times New Roman" w:hAnsi="Arial" w:cs="Arial"/>
          <w:color w:val="C00000"/>
          <w:kern w:val="36"/>
          <w:sz w:val="24"/>
          <w:szCs w:val="24"/>
        </w:rPr>
        <w:t>Path 2: M&amp;A and Investigation</w:t>
      </w:r>
    </w:p>
    <w:p w:rsidR="00493A4D" w:rsidRPr="00001AFC" w:rsidRDefault="00493A4D" w:rsidP="00493A4D">
      <w:pPr>
        <w:numPr>
          <w:ilvl w:val="0"/>
          <w:numId w:val="1"/>
        </w:numPr>
        <w:shd w:val="clear" w:color="auto" w:fill="FFFFFF"/>
        <w:spacing w:after="0" w:line="240" w:lineRule="auto"/>
        <w:ind w:left="439"/>
        <w:outlineLvl w:val="0"/>
        <w:rPr>
          <w:rFonts w:ascii="Arial" w:eastAsia="Times New Roman" w:hAnsi="Arial" w:cs="Arial"/>
          <w:color w:val="C00000"/>
          <w:kern w:val="36"/>
          <w:sz w:val="24"/>
          <w:szCs w:val="24"/>
        </w:rPr>
      </w:pPr>
      <w:r w:rsidRPr="00001AFC">
        <w:rPr>
          <w:rFonts w:ascii="Arial" w:eastAsia="Times New Roman" w:hAnsi="Arial" w:cs="Arial"/>
          <w:color w:val="C00000"/>
          <w:kern w:val="36"/>
          <w:sz w:val="24"/>
          <w:szCs w:val="24"/>
        </w:rPr>
        <w:t>Path 3: China Legal Big Data, Fraud and Compliance</w:t>
      </w:r>
    </w:p>
    <w:p w:rsidR="00493A4D" w:rsidRPr="00001AFC" w:rsidRDefault="00493A4D" w:rsidP="00493A4D">
      <w:pPr>
        <w:numPr>
          <w:ilvl w:val="0"/>
          <w:numId w:val="1"/>
        </w:numPr>
        <w:shd w:val="clear" w:color="auto" w:fill="FFFFFF"/>
        <w:spacing w:after="0" w:line="240" w:lineRule="auto"/>
        <w:ind w:left="439"/>
        <w:outlineLvl w:val="0"/>
        <w:rPr>
          <w:rFonts w:ascii="Arial" w:eastAsia="Times New Roman" w:hAnsi="Arial" w:cs="Arial"/>
          <w:color w:val="C00000"/>
          <w:kern w:val="36"/>
          <w:sz w:val="24"/>
          <w:szCs w:val="24"/>
        </w:rPr>
      </w:pPr>
      <w:r w:rsidRPr="00001AFC">
        <w:rPr>
          <w:rFonts w:ascii="Arial" w:eastAsia="Times New Roman" w:hAnsi="Arial" w:cs="Arial"/>
          <w:color w:val="C00000"/>
          <w:kern w:val="36"/>
          <w:sz w:val="24"/>
          <w:szCs w:val="24"/>
        </w:rPr>
        <w:t>Path 4: eDiscovery,</w:t>
      </w:r>
      <w:r w:rsidR="00001AFC" w:rsidRPr="00001AFC">
        <w:rPr>
          <w:rFonts w:ascii="Arial" w:eastAsia="Times New Roman" w:hAnsi="Arial" w:cs="Arial"/>
          <w:color w:val="C00000"/>
          <w:kern w:val="36"/>
          <w:sz w:val="24"/>
          <w:szCs w:val="24"/>
        </w:rPr>
        <w:t xml:space="preserve"> </w:t>
      </w:r>
      <w:r w:rsidRPr="00001AFC">
        <w:rPr>
          <w:rFonts w:ascii="Arial" w:eastAsia="Times New Roman" w:hAnsi="Arial" w:cs="Arial"/>
          <w:color w:val="C00000"/>
          <w:kern w:val="36"/>
          <w:sz w:val="24"/>
          <w:szCs w:val="24"/>
        </w:rPr>
        <w:t>Information Governance</w:t>
      </w:r>
    </w:p>
    <w:p w:rsidR="00493A4D" w:rsidRPr="00001AFC" w:rsidRDefault="00493A4D" w:rsidP="00493A4D">
      <w:pPr>
        <w:numPr>
          <w:ilvl w:val="0"/>
          <w:numId w:val="1"/>
        </w:numPr>
        <w:shd w:val="clear" w:color="auto" w:fill="FFFFFF"/>
        <w:spacing w:after="0" w:line="240" w:lineRule="auto"/>
        <w:ind w:left="439"/>
        <w:outlineLvl w:val="0"/>
        <w:rPr>
          <w:rFonts w:ascii="Arial" w:eastAsia="Times New Roman" w:hAnsi="Arial" w:cs="Arial"/>
          <w:color w:val="C00000"/>
          <w:kern w:val="36"/>
          <w:sz w:val="24"/>
          <w:szCs w:val="24"/>
        </w:rPr>
      </w:pPr>
      <w:r w:rsidRPr="00001AFC">
        <w:rPr>
          <w:rFonts w:ascii="Arial" w:eastAsia="Times New Roman" w:hAnsi="Arial" w:cs="Arial"/>
          <w:color w:val="C00000"/>
          <w:kern w:val="36"/>
          <w:sz w:val="24"/>
          <w:szCs w:val="24"/>
        </w:rPr>
        <w:t>Path 5: Financial Crimes, Anti-Money Laundering</w:t>
      </w:r>
    </w:p>
    <w:p w:rsidR="00493A4D" w:rsidRPr="00001AFC" w:rsidRDefault="00493A4D" w:rsidP="00493A4D">
      <w:pPr>
        <w:numPr>
          <w:ilvl w:val="0"/>
          <w:numId w:val="1"/>
        </w:numPr>
        <w:shd w:val="clear" w:color="auto" w:fill="FFFFFF"/>
        <w:spacing w:after="0" w:line="240" w:lineRule="auto"/>
        <w:ind w:left="439"/>
        <w:outlineLvl w:val="0"/>
        <w:rPr>
          <w:rFonts w:ascii="Arial" w:eastAsia="Times New Roman" w:hAnsi="Arial" w:cs="Arial"/>
          <w:color w:val="C00000"/>
          <w:kern w:val="36"/>
          <w:sz w:val="24"/>
          <w:szCs w:val="24"/>
        </w:rPr>
      </w:pPr>
      <w:r w:rsidRPr="00001AFC">
        <w:rPr>
          <w:rFonts w:ascii="Arial" w:eastAsia="Times New Roman" w:hAnsi="Arial" w:cs="Arial"/>
          <w:color w:val="C00000"/>
          <w:kern w:val="36"/>
          <w:sz w:val="24"/>
          <w:szCs w:val="24"/>
        </w:rPr>
        <w:t>Path 6: Cyber Crime &amp; Data Breach</w:t>
      </w:r>
    </w:p>
    <w:p w:rsidR="00493A4D" w:rsidRPr="00021609" w:rsidRDefault="00493A4D" w:rsidP="00493A4D">
      <w:pPr>
        <w:pStyle w:val="Default"/>
        <w:rPr>
          <w:rFonts w:ascii="Arial" w:hAnsi="Arial" w:cs="Arial"/>
        </w:rPr>
      </w:pPr>
    </w:p>
    <w:p w:rsidR="00493A4D" w:rsidRPr="00021609" w:rsidRDefault="00493A4D" w:rsidP="00493A4D">
      <w:pPr>
        <w:spacing w:after="0" w:line="240" w:lineRule="auto"/>
        <w:rPr>
          <w:rFonts w:ascii="Arial" w:hAnsi="Arial" w:cs="Arial"/>
          <w:b/>
          <w:bCs/>
          <w:sz w:val="24"/>
          <w:szCs w:val="24"/>
        </w:rPr>
      </w:pPr>
      <w:r w:rsidRPr="00021609">
        <w:rPr>
          <w:rFonts w:ascii="Arial" w:hAnsi="Arial" w:cs="Arial"/>
          <w:b/>
          <w:bCs/>
          <w:sz w:val="24"/>
          <w:szCs w:val="24"/>
        </w:rPr>
        <w:t>Come and join us to explore your business opportunities at the Innoxcell Asia Symposium 2015 in S</w:t>
      </w:r>
      <w:r>
        <w:rPr>
          <w:rFonts w:ascii="Arial" w:hAnsi="Arial" w:cs="Arial"/>
          <w:b/>
          <w:bCs/>
          <w:sz w:val="24"/>
          <w:szCs w:val="24"/>
        </w:rPr>
        <w:t>hanghai</w:t>
      </w:r>
      <w:r w:rsidRPr="00021609">
        <w:rPr>
          <w:rFonts w:ascii="Arial" w:hAnsi="Arial" w:cs="Arial"/>
          <w:b/>
          <w:bCs/>
          <w:sz w:val="24"/>
          <w:szCs w:val="24"/>
        </w:rPr>
        <w:t xml:space="preserve">! </w:t>
      </w:r>
    </w:p>
    <w:p w:rsidR="00493A4D" w:rsidRDefault="00493A4D" w:rsidP="00493A4D">
      <w:pPr>
        <w:spacing w:after="0" w:line="240" w:lineRule="auto"/>
        <w:rPr>
          <w:rFonts w:ascii="Arial" w:hAnsi="Arial" w:cs="Arial"/>
          <w:sz w:val="24"/>
          <w:szCs w:val="24"/>
        </w:rPr>
      </w:pPr>
    </w:p>
    <w:p w:rsidR="00493A4D" w:rsidRPr="00021609" w:rsidRDefault="00493A4D" w:rsidP="00493A4D">
      <w:pPr>
        <w:spacing w:after="0" w:line="240" w:lineRule="auto"/>
        <w:rPr>
          <w:rFonts w:ascii="Arial" w:hAnsi="Arial" w:cs="Arial"/>
          <w:sz w:val="24"/>
          <w:szCs w:val="24"/>
        </w:rPr>
      </w:pPr>
      <w:r w:rsidRPr="00021609">
        <w:rPr>
          <w:rFonts w:ascii="Arial" w:hAnsi="Arial" w:cs="Arial"/>
          <w:sz w:val="24"/>
          <w:szCs w:val="24"/>
        </w:rPr>
        <w:t xml:space="preserve">Date: </w:t>
      </w:r>
      <w:r>
        <w:rPr>
          <w:rFonts w:ascii="Arial" w:hAnsi="Arial" w:cs="Arial"/>
          <w:sz w:val="24"/>
          <w:szCs w:val="24"/>
        </w:rPr>
        <w:t>29</w:t>
      </w:r>
      <w:r w:rsidRPr="00021609">
        <w:rPr>
          <w:rFonts w:ascii="Arial" w:hAnsi="Arial" w:cs="Arial"/>
          <w:sz w:val="24"/>
          <w:szCs w:val="24"/>
          <w:vertAlign w:val="superscript"/>
        </w:rPr>
        <w:t>th</w:t>
      </w:r>
      <w:r>
        <w:rPr>
          <w:rFonts w:ascii="Arial" w:hAnsi="Arial" w:cs="Arial"/>
          <w:sz w:val="24"/>
          <w:szCs w:val="24"/>
        </w:rPr>
        <w:t xml:space="preserve"> October</w:t>
      </w:r>
      <w:r w:rsidRPr="00021609">
        <w:rPr>
          <w:rFonts w:ascii="Arial" w:hAnsi="Arial" w:cs="Arial"/>
          <w:sz w:val="24"/>
          <w:szCs w:val="24"/>
        </w:rPr>
        <w:t xml:space="preserve"> 2015</w:t>
      </w:r>
      <w:r>
        <w:rPr>
          <w:rFonts w:ascii="Arial" w:hAnsi="Arial" w:cs="Arial"/>
          <w:sz w:val="24"/>
          <w:szCs w:val="24"/>
        </w:rPr>
        <w:t xml:space="preserve"> </w:t>
      </w:r>
      <w:r w:rsidR="004D5676">
        <w:rPr>
          <w:rFonts w:ascii="Arial" w:hAnsi="Arial" w:cs="Arial"/>
          <w:sz w:val="24"/>
          <w:szCs w:val="24"/>
        </w:rPr>
        <w:t>(Thu)</w:t>
      </w:r>
    </w:p>
    <w:p w:rsidR="00493A4D" w:rsidRPr="00021609" w:rsidRDefault="00493A4D" w:rsidP="00493A4D">
      <w:pPr>
        <w:spacing w:after="0" w:line="240" w:lineRule="auto"/>
        <w:rPr>
          <w:rFonts w:ascii="Arial" w:hAnsi="Arial" w:cs="Arial"/>
          <w:sz w:val="24"/>
          <w:szCs w:val="24"/>
        </w:rPr>
      </w:pPr>
      <w:r w:rsidRPr="00021609">
        <w:rPr>
          <w:rFonts w:ascii="Arial" w:hAnsi="Arial" w:cs="Arial"/>
          <w:sz w:val="24"/>
          <w:szCs w:val="24"/>
        </w:rPr>
        <w:t>Time: 09:00 – 17:00 (Registration Time 08:30)</w:t>
      </w:r>
    </w:p>
    <w:p w:rsidR="00493A4D" w:rsidRPr="00021609" w:rsidRDefault="00493A4D" w:rsidP="00493A4D">
      <w:pPr>
        <w:spacing w:after="0" w:line="240" w:lineRule="auto"/>
        <w:rPr>
          <w:rFonts w:ascii="Arial" w:hAnsi="Arial" w:cs="Arial"/>
          <w:sz w:val="24"/>
          <w:szCs w:val="24"/>
        </w:rPr>
      </w:pPr>
      <w:r w:rsidRPr="00021609">
        <w:rPr>
          <w:rFonts w:ascii="Arial" w:hAnsi="Arial" w:cs="Arial"/>
          <w:sz w:val="24"/>
          <w:szCs w:val="24"/>
        </w:rPr>
        <w:t xml:space="preserve">Venue: </w:t>
      </w:r>
      <w:r w:rsidR="00347268">
        <w:rPr>
          <w:rFonts w:ascii="Arial" w:hAnsi="Arial" w:cs="Arial"/>
          <w:sz w:val="24"/>
          <w:szCs w:val="24"/>
        </w:rPr>
        <w:t>Shanghai Marriott Hotel City Centre</w:t>
      </w:r>
    </w:p>
    <w:p w:rsidR="00493A4D" w:rsidRPr="00021609" w:rsidRDefault="00493A4D" w:rsidP="00493A4D">
      <w:pPr>
        <w:spacing w:after="0" w:line="240" w:lineRule="auto"/>
        <w:rPr>
          <w:rFonts w:ascii="Arial" w:hAnsi="Arial" w:cs="Arial"/>
          <w:sz w:val="24"/>
          <w:szCs w:val="24"/>
        </w:rPr>
      </w:pPr>
      <w:r w:rsidRPr="00021609">
        <w:rPr>
          <w:rFonts w:ascii="Arial" w:hAnsi="Arial" w:cs="Arial"/>
          <w:sz w:val="24"/>
          <w:szCs w:val="24"/>
        </w:rPr>
        <w:t xml:space="preserve">Website: </w:t>
      </w:r>
      <w:hyperlink r:id="rId7" w:history="1">
        <w:r w:rsidRPr="00021609">
          <w:rPr>
            <w:rStyle w:val="Hyperlink"/>
            <w:rFonts w:ascii="Arial" w:hAnsi="Arial" w:cs="Arial"/>
            <w:sz w:val="24"/>
            <w:szCs w:val="24"/>
          </w:rPr>
          <w:t>www.innoasialegal.com</w:t>
        </w:r>
      </w:hyperlink>
      <w:r w:rsidRPr="00021609">
        <w:rPr>
          <w:rFonts w:ascii="Arial" w:hAnsi="Arial" w:cs="Arial"/>
          <w:sz w:val="24"/>
          <w:szCs w:val="24"/>
        </w:rPr>
        <w:t xml:space="preserve">  </w:t>
      </w:r>
    </w:p>
    <w:p w:rsidR="00493A4D" w:rsidRDefault="00493A4D" w:rsidP="00493A4D">
      <w:pPr>
        <w:spacing w:after="0" w:line="240" w:lineRule="auto"/>
      </w:pPr>
      <w:r w:rsidRPr="00021609">
        <w:rPr>
          <w:rFonts w:ascii="Arial" w:hAnsi="Arial" w:cs="Arial"/>
          <w:sz w:val="24"/>
          <w:szCs w:val="24"/>
        </w:rPr>
        <w:t xml:space="preserve">Contact:  Ms </w:t>
      </w:r>
      <w:r>
        <w:rPr>
          <w:rFonts w:ascii="Arial" w:hAnsi="Arial" w:cs="Arial"/>
          <w:sz w:val="24"/>
          <w:szCs w:val="24"/>
        </w:rPr>
        <w:t>Vivian Wong (852) 3978 9938</w:t>
      </w:r>
      <w:r w:rsidRPr="00021609">
        <w:rPr>
          <w:rFonts w:ascii="Arial" w:hAnsi="Arial" w:cs="Arial"/>
          <w:sz w:val="24"/>
          <w:szCs w:val="24"/>
        </w:rPr>
        <w:t xml:space="preserve">/ </w:t>
      </w:r>
      <w:hyperlink r:id="rId8" w:history="1">
        <w:r w:rsidRPr="008E586B">
          <w:rPr>
            <w:rStyle w:val="Hyperlink"/>
            <w:rFonts w:ascii="Arial" w:hAnsi="Arial" w:cs="Arial"/>
            <w:sz w:val="24"/>
            <w:szCs w:val="24"/>
          </w:rPr>
          <w:t>vivian@innoxcell.net</w:t>
        </w:r>
      </w:hyperlink>
    </w:p>
    <w:p w:rsidR="004D5676" w:rsidRDefault="004D5676" w:rsidP="00493A4D">
      <w:pPr>
        <w:spacing w:after="0" w:line="240" w:lineRule="auto"/>
        <w:rPr>
          <w:rFonts w:ascii="Arial" w:hAnsi="Arial" w:cs="Arial"/>
          <w:sz w:val="24"/>
          <w:szCs w:val="24"/>
        </w:rPr>
      </w:pPr>
      <w:r w:rsidRPr="00BF4A34">
        <w:rPr>
          <w:rFonts w:ascii="Arial" w:hAnsi="Arial" w:cs="Arial"/>
          <w:sz w:val="24"/>
          <w:szCs w:val="24"/>
          <w:highlight w:val="yellow"/>
        </w:rPr>
        <w:t xml:space="preserve">Discount </w:t>
      </w:r>
      <w:r w:rsidRPr="00ED40F1">
        <w:rPr>
          <w:rFonts w:ascii="Arial" w:hAnsi="Arial" w:cs="Arial"/>
          <w:sz w:val="24"/>
          <w:szCs w:val="24"/>
          <w:highlight w:val="yellow"/>
          <w:shd w:val="clear" w:color="auto" w:fill="FFFF00"/>
        </w:rPr>
        <w:t xml:space="preserve">Code: </w:t>
      </w:r>
      <w:r w:rsidR="00ED40F1" w:rsidRPr="00ED40F1">
        <w:rPr>
          <w:rFonts w:ascii="Arial" w:hAnsi="Arial" w:cs="Arial"/>
          <w:sz w:val="24"/>
          <w:szCs w:val="24"/>
          <w:shd w:val="clear" w:color="auto" w:fill="FFFF00"/>
        </w:rPr>
        <w:t>SO_</w:t>
      </w:r>
      <w:r w:rsidR="00CD590D">
        <w:rPr>
          <w:rFonts w:ascii="Arial" w:hAnsi="Arial" w:cs="Arial"/>
          <w:sz w:val="24"/>
          <w:szCs w:val="24"/>
          <w:shd w:val="clear" w:color="auto" w:fill="FFFF00"/>
        </w:rPr>
        <w:t>HKARMS</w:t>
      </w:r>
    </w:p>
    <w:p w:rsidR="004D5676" w:rsidRPr="00021609" w:rsidRDefault="004D5676" w:rsidP="004D5676">
      <w:pPr>
        <w:spacing w:after="0" w:line="240" w:lineRule="auto"/>
        <w:rPr>
          <w:rFonts w:ascii="Arial" w:hAnsi="Arial" w:cs="Arial"/>
          <w:sz w:val="24"/>
          <w:szCs w:val="24"/>
        </w:rPr>
      </w:pPr>
      <w:r w:rsidRPr="00021609">
        <w:rPr>
          <w:rFonts w:ascii="Arial" w:hAnsi="Arial" w:cs="Arial"/>
          <w:sz w:val="24"/>
          <w:szCs w:val="24"/>
        </w:rPr>
        <w:t xml:space="preserve">Registration Link: </w:t>
      </w:r>
      <w:hyperlink r:id="rId9" w:history="1">
        <w:r w:rsidRPr="008E586B">
          <w:rPr>
            <w:rStyle w:val="Hyperlink"/>
            <w:rFonts w:ascii="Arial" w:hAnsi="Arial" w:cs="Arial"/>
            <w:sz w:val="24"/>
            <w:szCs w:val="24"/>
          </w:rPr>
          <w:t>http://innoasialegal.com/iassh2015/registration.html</w:t>
        </w:r>
      </w:hyperlink>
      <w:r w:rsidRPr="00021609">
        <w:rPr>
          <w:rFonts w:ascii="Arial" w:hAnsi="Arial" w:cs="Arial"/>
          <w:sz w:val="24"/>
          <w:szCs w:val="24"/>
        </w:rPr>
        <w:t xml:space="preserve"> </w:t>
      </w:r>
    </w:p>
    <w:p w:rsidR="004D5676" w:rsidRPr="00021609" w:rsidRDefault="004D5676" w:rsidP="00493A4D">
      <w:pPr>
        <w:spacing w:after="0" w:line="240" w:lineRule="auto"/>
        <w:rPr>
          <w:rFonts w:ascii="Arial" w:hAnsi="Arial" w:cs="Arial"/>
          <w:sz w:val="24"/>
          <w:szCs w:val="24"/>
        </w:rPr>
      </w:pPr>
    </w:p>
    <w:p w:rsidR="00493A4D" w:rsidRPr="004D5676" w:rsidRDefault="00493A4D" w:rsidP="00493A4D">
      <w:pPr>
        <w:spacing w:after="0" w:line="240" w:lineRule="auto"/>
        <w:rPr>
          <w:rFonts w:ascii="Arial" w:hAnsi="Arial" w:cs="Arial"/>
          <w:sz w:val="24"/>
          <w:szCs w:val="24"/>
          <w:u w:val="single"/>
        </w:rPr>
      </w:pPr>
      <w:r w:rsidRPr="004D5676">
        <w:rPr>
          <w:rFonts w:ascii="Arial" w:hAnsi="Arial" w:cs="Arial"/>
          <w:sz w:val="24"/>
          <w:szCs w:val="24"/>
          <w:u w:val="single"/>
        </w:rPr>
        <w:t>Pricing:</w:t>
      </w:r>
    </w:p>
    <w:p w:rsidR="00493A4D" w:rsidRDefault="004D5676" w:rsidP="00493A4D">
      <w:pPr>
        <w:spacing w:after="0" w:line="240" w:lineRule="auto"/>
        <w:rPr>
          <w:rFonts w:ascii="Arial" w:hAnsi="Arial" w:cs="Arial"/>
          <w:sz w:val="24"/>
          <w:szCs w:val="24"/>
        </w:rPr>
      </w:pPr>
      <w:r>
        <w:rPr>
          <w:rFonts w:ascii="Arial" w:hAnsi="Arial" w:cs="Arial"/>
          <w:sz w:val="24"/>
          <w:szCs w:val="24"/>
        </w:rPr>
        <w:t>In-house professionals*</w:t>
      </w:r>
    </w:p>
    <w:p w:rsidR="00493A4D" w:rsidRDefault="00493A4D" w:rsidP="00493A4D">
      <w:pPr>
        <w:pStyle w:val="ListParagraph"/>
        <w:numPr>
          <w:ilvl w:val="0"/>
          <w:numId w:val="2"/>
        </w:numPr>
        <w:spacing w:after="0" w:line="240" w:lineRule="auto"/>
        <w:rPr>
          <w:rFonts w:ascii="Arial" w:hAnsi="Arial" w:cs="Arial"/>
          <w:sz w:val="24"/>
          <w:szCs w:val="24"/>
        </w:rPr>
      </w:pPr>
      <w:r w:rsidRPr="00021609">
        <w:rPr>
          <w:rFonts w:ascii="Arial" w:hAnsi="Arial" w:cs="Arial"/>
          <w:sz w:val="24"/>
          <w:szCs w:val="24"/>
        </w:rPr>
        <w:t xml:space="preserve">Early Bird Price (on or before </w:t>
      </w:r>
      <w:r w:rsidR="00ED40F1">
        <w:rPr>
          <w:rFonts w:ascii="Arial" w:hAnsi="Arial" w:cs="Arial"/>
          <w:sz w:val="24"/>
          <w:szCs w:val="24"/>
        </w:rPr>
        <w:t>10</w:t>
      </w:r>
      <w:r w:rsidRPr="00021609">
        <w:rPr>
          <w:rFonts w:ascii="Arial" w:hAnsi="Arial" w:cs="Arial"/>
          <w:sz w:val="24"/>
          <w:szCs w:val="24"/>
        </w:rPr>
        <w:t xml:space="preserve"> </w:t>
      </w:r>
      <w:r w:rsidR="00ED40F1">
        <w:rPr>
          <w:rFonts w:ascii="Arial" w:hAnsi="Arial" w:cs="Arial"/>
          <w:sz w:val="24"/>
          <w:szCs w:val="24"/>
        </w:rPr>
        <w:t>Sept</w:t>
      </w:r>
      <w:r w:rsidRPr="00021609">
        <w:rPr>
          <w:rFonts w:ascii="Arial" w:hAnsi="Arial" w:cs="Arial"/>
          <w:sz w:val="24"/>
          <w:szCs w:val="24"/>
        </w:rPr>
        <w:t xml:space="preserve"> 2015): </w:t>
      </w:r>
      <w:r w:rsidRPr="00CD590D">
        <w:rPr>
          <w:rFonts w:ascii="Arial" w:hAnsi="Arial" w:cs="Arial"/>
          <w:b/>
          <w:sz w:val="24"/>
          <w:szCs w:val="24"/>
          <w:u w:val="single"/>
        </w:rPr>
        <w:t>Free of charge</w:t>
      </w:r>
    </w:p>
    <w:p w:rsidR="00493A4D" w:rsidRPr="00021609" w:rsidRDefault="00493A4D" w:rsidP="00493A4D">
      <w:pPr>
        <w:pStyle w:val="ListParagraph"/>
        <w:numPr>
          <w:ilvl w:val="0"/>
          <w:numId w:val="2"/>
        </w:numPr>
        <w:spacing w:after="0" w:line="240" w:lineRule="auto"/>
        <w:rPr>
          <w:rFonts w:ascii="Arial" w:hAnsi="Arial" w:cs="Arial"/>
          <w:sz w:val="24"/>
          <w:szCs w:val="24"/>
        </w:rPr>
      </w:pPr>
      <w:r w:rsidRPr="00021609">
        <w:rPr>
          <w:rFonts w:ascii="Arial" w:hAnsi="Arial" w:cs="Arial"/>
          <w:sz w:val="24"/>
          <w:szCs w:val="24"/>
        </w:rPr>
        <w:t xml:space="preserve">Standard Price: </w:t>
      </w:r>
      <w:r>
        <w:rPr>
          <w:rFonts w:ascii="Arial" w:hAnsi="Arial" w:cs="Arial"/>
          <w:sz w:val="24"/>
          <w:szCs w:val="24"/>
        </w:rPr>
        <w:t>RMB</w:t>
      </w:r>
      <w:r w:rsidR="004D5676">
        <w:rPr>
          <w:rFonts w:ascii="Arial" w:hAnsi="Arial" w:cs="Arial"/>
          <w:sz w:val="24"/>
          <w:szCs w:val="24"/>
        </w:rPr>
        <w:t xml:space="preserve"> </w:t>
      </w:r>
      <w:r w:rsidR="004D5676" w:rsidRPr="004D5676">
        <w:rPr>
          <w:rFonts w:ascii="Arial" w:hAnsi="Arial" w:cs="Arial"/>
          <w:sz w:val="24"/>
          <w:szCs w:val="24"/>
        </w:rPr>
        <w:t>¥</w:t>
      </w:r>
      <w:r>
        <w:rPr>
          <w:rFonts w:ascii="Arial" w:hAnsi="Arial" w:cs="Arial"/>
          <w:sz w:val="24"/>
          <w:szCs w:val="24"/>
        </w:rPr>
        <w:t>5</w:t>
      </w:r>
      <w:r w:rsidRPr="00021609">
        <w:rPr>
          <w:rFonts w:ascii="Arial" w:hAnsi="Arial" w:cs="Arial"/>
          <w:sz w:val="24"/>
          <w:szCs w:val="24"/>
        </w:rPr>
        <w:t>00</w:t>
      </w:r>
    </w:p>
    <w:p w:rsidR="004D5676" w:rsidRDefault="00493A4D" w:rsidP="00493A4D">
      <w:pPr>
        <w:spacing w:after="0" w:line="240" w:lineRule="auto"/>
        <w:rPr>
          <w:rFonts w:ascii="Arial" w:hAnsi="Arial" w:cs="Arial"/>
          <w:sz w:val="24"/>
          <w:szCs w:val="24"/>
        </w:rPr>
      </w:pPr>
      <w:r>
        <w:rPr>
          <w:rFonts w:ascii="Arial" w:hAnsi="Arial" w:cs="Arial"/>
          <w:sz w:val="24"/>
          <w:szCs w:val="24"/>
        </w:rPr>
        <w:t xml:space="preserve">Law Firm representatives: </w:t>
      </w:r>
      <w:r w:rsidR="004D5676" w:rsidRPr="004D5676">
        <w:rPr>
          <w:rFonts w:ascii="Arial" w:hAnsi="Arial" w:cs="Arial"/>
          <w:sz w:val="24"/>
          <w:szCs w:val="24"/>
        </w:rPr>
        <w:t>RMB ¥12,400 / USD $2,034</w:t>
      </w:r>
    </w:p>
    <w:p w:rsidR="00493A4D" w:rsidRDefault="004D5676" w:rsidP="00493A4D">
      <w:pPr>
        <w:spacing w:after="0" w:line="240" w:lineRule="auto"/>
        <w:rPr>
          <w:rFonts w:ascii="Arial" w:hAnsi="Arial" w:cs="Arial"/>
          <w:sz w:val="24"/>
          <w:szCs w:val="24"/>
        </w:rPr>
      </w:pPr>
      <w:r>
        <w:rPr>
          <w:rFonts w:ascii="Arial" w:hAnsi="Arial" w:cs="Arial"/>
          <w:sz w:val="24"/>
          <w:szCs w:val="24"/>
        </w:rPr>
        <w:t>Service</w:t>
      </w:r>
      <w:r w:rsidR="00493A4D">
        <w:rPr>
          <w:rFonts w:ascii="Arial" w:hAnsi="Arial" w:cs="Arial"/>
          <w:sz w:val="24"/>
          <w:szCs w:val="24"/>
        </w:rPr>
        <w:t xml:space="preserve"> and solution providers: </w:t>
      </w:r>
      <w:r w:rsidRPr="004D5676">
        <w:rPr>
          <w:rFonts w:ascii="Arial" w:hAnsi="Arial" w:cs="Arial"/>
          <w:sz w:val="24"/>
          <w:szCs w:val="24"/>
        </w:rPr>
        <w:t>RMB ¥12,400 / USD $2,034</w:t>
      </w:r>
    </w:p>
    <w:p w:rsidR="00493A4D" w:rsidRDefault="00493A4D" w:rsidP="00493A4D">
      <w:pPr>
        <w:spacing w:after="0" w:line="240" w:lineRule="auto"/>
        <w:rPr>
          <w:rFonts w:ascii="Arial" w:hAnsi="Arial" w:cs="Arial"/>
          <w:sz w:val="24"/>
          <w:szCs w:val="24"/>
        </w:rPr>
      </w:pPr>
    </w:p>
    <w:p w:rsidR="00493A4D" w:rsidRPr="004574CA" w:rsidRDefault="004D5676" w:rsidP="004574CA">
      <w:pPr>
        <w:spacing w:after="0" w:line="240" w:lineRule="auto"/>
        <w:rPr>
          <w:rFonts w:ascii="Arial" w:hAnsi="Arial" w:cs="Arial"/>
          <w:sz w:val="24"/>
          <w:szCs w:val="24"/>
        </w:rPr>
      </w:pPr>
      <w:r>
        <w:rPr>
          <w:rFonts w:ascii="Arial" w:hAnsi="Arial" w:cs="Arial"/>
          <w:sz w:val="24"/>
          <w:szCs w:val="24"/>
        </w:rPr>
        <w:t>*Please refer to our website and see if you are eligible for free tickets, or contact us for details.</w:t>
      </w:r>
    </w:p>
    <w:sectPr w:rsidR="00493A4D" w:rsidRPr="004574CA" w:rsidSect="003D4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22D8"/>
    <w:multiLevelType w:val="multilevel"/>
    <w:tmpl w:val="C03C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901A6"/>
    <w:multiLevelType w:val="hybridMultilevel"/>
    <w:tmpl w:val="EEE8D5CE"/>
    <w:lvl w:ilvl="0" w:tplc="C15C78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4D"/>
    <w:rsid w:val="00001AFC"/>
    <w:rsid w:val="001124E7"/>
    <w:rsid w:val="00347268"/>
    <w:rsid w:val="003D4941"/>
    <w:rsid w:val="00404051"/>
    <w:rsid w:val="004574CA"/>
    <w:rsid w:val="00493A4D"/>
    <w:rsid w:val="004D5676"/>
    <w:rsid w:val="004F4A38"/>
    <w:rsid w:val="004F5A77"/>
    <w:rsid w:val="00646CC2"/>
    <w:rsid w:val="00883657"/>
    <w:rsid w:val="00947134"/>
    <w:rsid w:val="009A0262"/>
    <w:rsid w:val="00A06CEB"/>
    <w:rsid w:val="00AC1AE8"/>
    <w:rsid w:val="00BF4A34"/>
    <w:rsid w:val="00CD590D"/>
    <w:rsid w:val="00E254AE"/>
    <w:rsid w:val="00ED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4D"/>
    <w:rPr>
      <w:rFonts w:ascii="Tahoma" w:hAnsi="Tahoma" w:cs="Tahoma"/>
      <w:sz w:val="16"/>
      <w:szCs w:val="16"/>
    </w:rPr>
  </w:style>
  <w:style w:type="character" w:styleId="Hyperlink">
    <w:name w:val="Hyperlink"/>
    <w:basedOn w:val="DefaultParagraphFont"/>
    <w:uiPriority w:val="99"/>
    <w:unhideWhenUsed/>
    <w:rsid w:val="00493A4D"/>
    <w:rPr>
      <w:color w:val="0000FF" w:themeColor="hyperlink"/>
      <w:u w:val="single"/>
    </w:rPr>
  </w:style>
  <w:style w:type="paragraph" w:customStyle="1" w:styleId="Default">
    <w:name w:val="Default"/>
    <w:rsid w:val="00493A4D"/>
    <w:pPr>
      <w:autoSpaceDE w:val="0"/>
      <w:autoSpaceDN w:val="0"/>
      <w:adjustRightInd w:val="0"/>
      <w:spacing w:after="0" w:line="240" w:lineRule="auto"/>
    </w:pPr>
    <w:rPr>
      <w:rFonts w:ascii="Calibri" w:hAnsi="Calibri" w:cs="Calibri"/>
      <w:color w:val="000000"/>
      <w:sz w:val="24"/>
      <w:szCs w:val="24"/>
      <w:lang w:eastAsia="zh-CN"/>
    </w:rPr>
  </w:style>
  <w:style w:type="paragraph" w:styleId="ListParagraph">
    <w:name w:val="List Paragraph"/>
    <w:basedOn w:val="Normal"/>
    <w:uiPriority w:val="34"/>
    <w:qFormat/>
    <w:rsid w:val="00493A4D"/>
    <w:pPr>
      <w:ind w:left="720"/>
      <w:contextualSpacing/>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4D"/>
    <w:rPr>
      <w:rFonts w:ascii="Tahoma" w:hAnsi="Tahoma" w:cs="Tahoma"/>
      <w:sz w:val="16"/>
      <w:szCs w:val="16"/>
    </w:rPr>
  </w:style>
  <w:style w:type="character" w:styleId="Hyperlink">
    <w:name w:val="Hyperlink"/>
    <w:basedOn w:val="DefaultParagraphFont"/>
    <w:uiPriority w:val="99"/>
    <w:unhideWhenUsed/>
    <w:rsid w:val="00493A4D"/>
    <w:rPr>
      <w:color w:val="0000FF" w:themeColor="hyperlink"/>
      <w:u w:val="single"/>
    </w:rPr>
  </w:style>
  <w:style w:type="paragraph" w:customStyle="1" w:styleId="Default">
    <w:name w:val="Default"/>
    <w:rsid w:val="00493A4D"/>
    <w:pPr>
      <w:autoSpaceDE w:val="0"/>
      <w:autoSpaceDN w:val="0"/>
      <w:adjustRightInd w:val="0"/>
      <w:spacing w:after="0" w:line="240" w:lineRule="auto"/>
    </w:pPr>
    <w:rPr>
      <w:rFonts w:ascii="Calibri" w:hAnsi="Calibri" w:cs="Calibri"/>
      <w:color w:val="000000"/>
      <w:sz w:val="24"/>
      <w:szCs w:val="24"/>
      <w:lang w:eastAsia="zh-CN"/>
    </w:rPr>
  </w:style>
  <w:style w:type="paragraph" w:styleId="ListParagraph">
    <w:name w:val="List Paragraph"/>
    <w:basedOn w:val="Normal"/>
    <w:uiPriority w:val="34"/>
    <w:qFormat/>
    <w:rsid w:val="00493A4D"/>
    <w:pPr>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3074">
      <w:bodyDiv w:val="1"/>
      <w:marLeft w:val="0"/>
      <w:marRight w:val="0"/>
      <w:marTop w:val="0"/>
      <w:marBottom w:val="0"/>
      <w:divBdr>
        <w:top w:val="none" w:sz="0" w:space="0" w:color="auto"/>
        <w:left w:val="none" w:sz="0" w:space="0" w:color="auto"/>
        <w:bottom w:val="none" w:sz="0" w:space="0" w:color="auto"/>
        <w:right w:val="none" w:sz="0" w:space="0" w:color="auto"/>
      </w:divBdr>
    </w:div>
    <w:div w:id="13631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innoxcell.net" TargetMode="External"/><Relationship Id="rId3" Type="http://schemas.microsoft.com/office/2007/relationships/stylesWithEffects" Target="stylesWithEffects.xml"/><Relationship Id="rId7" Type="http://schemas.openxmlformats.org/officeDocument/2006/relationships/hyperlink" Target="http://www.innoasialeg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noasialegal.com/iassh2015/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Windows User</cp:lastModifiedBy>
  <cp:revision>2</cp:revision>
  <dcterms:created xsi:type="dcterms:W3CDTF">2015-08-19T05:52:00Z</dcterms:created>
  <dcterms:modified xsi:type="dcterms:W3CDTF">2015-08-19T05:52:00Z</dcterms:modified>
</cp:coreProperties>
</file>